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DE2B" w14:textId="77777777" w:rsidR="00E1040B" w:rsidRDefault="00AB32B0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27AFA445" wp14:editId="183DB58C">
                <wp:simplePos x="0" y="0"/>
                <wp:positionH relativeFrom="page">
                  <wp:align>left</wp:align>
                </wp:positionH>
                <wp:positionV relativeFrom="paragraph">
                  <wp:posOffset>635</wp:posOffset>
                </wp:positionV>
                <wp:extent cx="2066925" cy="8001635"/>
                <wp:effectExtent l="0" t="0" r="0" b="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400" cy="800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CB5D4C5" w14:textId="77777777" w:rsidR="00E1040B" w:rsidRDefault="00E1040B">
                            <w:pPr>
                              <w:pStyle w:val="FrameContents"/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6B07B01" w14:textId="77777777" w:rsidR="00E1040B" w:rsidRDefault="00E1040B">
                            <w:pPr>
                              <w:pStyle w:val="FrameContents"/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B6BD5DE" w14:textId="77777777" w:rsidR="00E1040B" w:rsidRDefault="00E1040B">
                            <w:pPr>
                              <w:pStyle w:val="FrameContents"/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2F86CD5" w14:textId="77777777" w:rsidR="00E1040B" w:rsidRDefault="00E1040B">
                            <w:pPr>
                              <w:pStyle w:val="FrameContents"/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5F73F048" w14:textId="77777777" w:rsidR="00E1040B" w:rsidRDefault="00AB32B0">
                            <w:pPr>
                              <w:pStyle w:val="FrameContents"/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DD5F03D" w14:textId="77777777" w:rsidR="00E1040B" w:rsidRDefault="00AB32B0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136E5E8E" w14:textId="77777777" w:rsidR="00E1040B" w:rsidRDefault="00AB32B0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 w:hint="eastAsia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O.O.:</w:t>
                            </w:r>
                            <w:r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0C2E33F2" w14:textId="77777777" w:rsidR="00E1040B" w:rsidRDefault="00AB32B0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638B93E4" w14:textId="77777777" w:rsidR="00E1040B" w:rsidRDefault="00AB32B0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 w:hint="eastAsia"/>
                                <w:color w:val="004EA8"/>
                                <w:lang w:val="pl-PL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7CB58EE1" w14:textId="77777777" w:rsidR="00E1040B" w:rsidRDefault="00E1040B">
                            <w:pPr>
                              <w:pStyle w:val="FrameContents"/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C375402" w14:textId="77777777" w:rsidR="00E1040B" w:rsidRDefault="00AB32B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519EBDBF" w14:textId="77777777" w:rsidR="00E1040B" w:rsidRDefault="00E1040B">
                            <w:pPr>
                              <w:pStyle w:val="FrameContents"/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color w:val="004EA8"/>
                              </w:rPr>
                            </w:pPr>
                          </w:p>
                          <w:p w14:paraId="51E22D3D" w14:textId="77777777" w:rsidR="00E1040B" w:rsidRDefault="00AB32B0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 w:hint="eastAsia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6CEE69BB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115B0C58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6CF5448A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603 762 443</w:t>
                            </w:r>
                          </w:p>
                          <w:p w14:paraId="1853414B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e-mail: </w:t>
                            </w:r>
                            <w:hyperlink r:id="rId11">
                              <w:r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marta_kosyra@goodyear.com</w:t>
                              </w:r>
                            </w:hyperlink>
                          </w:p>
                          <w:p w14:paraId="4CFCA819" w14:textId="77777777" w:rsidR="00E1040B" w:rsidRDefault="00E1040B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</w:p>
                          <w:p w14:paraId="13C9965C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379A01A4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Biuro Prasowe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</w:t>
                            </w:r>
                          </w:p>
                          <w:p w14:paraId="2A3DCF97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2051939F" w14:textId="77777777" w:rsidR="00E1040B" w:rsidRDefault="00AB32B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74990457" w14:textId="77777777" w:rsidR="00E1040B" w:rsidRDefault="00DD123D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>
                              <w:r w:rsidR="00AB32B0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AB32B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FA445" id="Text Box 5" o:spid="_x0000_s1026" style="position:absolute;margin-left:0;margin-top:.05pt;width:162.75pt;height:630.05pt;z-index: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" o:allowincell="f" filled="f" stroked="f" strokeweight="0">
                <v:textbox>
                  <w:txbxContent>
                    <w:p w14:paraId="7CB5D4C5" w14:textId="77777777" w:rsidR="00E1040B" w:rsidRDefault="00E1040B">
                      <w:pPr>
                        <w:pStyle w:val="FrameContents"/>
                        <w:spacing w:after="405" w:line="240" w:lineRule="auto"/>
                        <w:jc w:val="left"/>
                        <w:rPr>
                          <w:rFonts w:ascii="Conduit ITC Light" w:hAnsi="Conduit ITC Light" w:cs="Times New Roman" w:hint="eastAsia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6B07B01" w14:textId="77777777" w:rsidR="00E1040B" w:rsidRDefault="00E1040B">
                      <w:pPr>
                        <w:pStyle w:val="FrameContents"/>
                        <w:spacing w:after="405" w:line="240" w:lineRule="auto"/>
                        <w:jc w:val="left"/>
                        <w:rPr>
                          <w:rFonts w:ascii="Conduit ITC Light" w:hAnsi="Conduit ITC Light" w:cs="Times New Roman" w:hint="eastAsia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B6BD5DE" w14:textId="77777777" w:rsidR="00E1040B" w:rsidRDefault="00E1040B">
                      <w:pPr>
                        <w:pStyle w:val="FrameContents"/>
                        <w:spacing w:after="405" w:line="240" w:lineRule="auto"/>
                        <w:jc w:val="left"/>
                        <w:rPr>
                          <w:rFonts w:ascii="Conduit ITC Light" w:hAnsi="Conduit ITC Light" w:cs="Times New Roman" w:hint="eastAsia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2F86CD5" w14:textId="77777777" w:rsidR="00E1040B" w:rsidRDefault="00E1040B">
                      <w:pPr>
                        <w:pStyle w:val="FrameContents"/>
                        <w:spacing w:after="405" w:line="240" w:lineRule="auto"/>
                        <w:jc w:val="left"/>
                        <w:rPr>
                          <w:rFonts w:ascii="Conduit ITC Light" w:hAnsi="Conduit ITC Light" w:cs="Times New Roman" w:hint="eastAsia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5F73F048" w14:textId="77777777" w:rsidR="00E1040B" w:rsidRDefault="00AB32B0">
                      <w:pPr>
                        <w:pStyle w:val="FrameContents"/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DD5F03D" w14:textId="77777777" w:rsidR="00E1040B" w:rsidRDefault="00AB32B0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 w:hint="eastAsia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136E5E8E" w14:textId="77777777" w:rsidR="00E1040B" w:rsidRDefault="00AB32B0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 w:hint="eastAsia"/>
                          <w:b/>
                          <w:bCs/>
                          <w:color w:val="004EA8"/>
                          <w:lang w:val="pl-PL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O.O.:</w:t>
                      </w:r>
                      <w:r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0C2E33F2" w14:textId="77777777" w:rsidR="00E1040B" w:rsidRDefault="00AB32B0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638B93E4" w14:textId="77777777" w:rsidR="00E1040B" w:rsidRDefault="00AB32B0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 w:hint="eastAsia"/>
                          <w:color w:val="004EA8"/>
                          <w:lang w:val="pl-PL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7CB58EE1" w14:textId="77777777" w:rsidR="00E1040B" w:rsidRDefault="00E1040B">
                      <w:pPr>
                        <w:pStyle w:val="FrameContents"/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C375402" w14:textId="77777777" w:rsidR="00E1040B" w:rsidRDefault="00AB32B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 w:hint="eastAsia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519EBDBF" w14:textId="77777777" w:rsidR="00E1040B" w:rsidRDefault="00E1040B">
                      <w:pPr>
                        <w:pStyle w:val="FrameContents"/>
                        <w:spacing w:after="115" w:line="240" w:lineRule="auto"/>
                        <w:jc w:val="left"/>
                        <w:rPr>
                          <w:rFonts w:ascii="Conduit ITC Light" w:hAnsi="Conduit ITC Light" w:cs="Times New Roman" w:hint="eastAsia"/>
                          <w:color w:val="004EA8"/>
                        </w:rPr>
                      </w:pPr>
                    </w:p>
                    <w:p w14:paraId="51E22D3D" w14:textId="77777777" w:rsidR="00E1040B" w:rsidRDefault="00AB32B0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 w:hint="eastAsia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6CEE69BB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115B0C58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6CF5448A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603 762 443</w:t>
                      </w:r>
                    </w:p>
                    <w:p w14:paraId="1853414B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e-mail: </w:t>
                      </w:r>
                      <w:hyperlink r:id="rId13">
                        <w:r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marta_kosyra@goodyear.com</w:t>
                        </w:r>
                      </w:hyperlink>
                    </w:p>
                    <w:p w14:paraId="4CFCA819" w14:textId="77777777" w:rsidR="00E1040B" w:rsidRDefault="00E1040B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</w:p>
                    <w:p w14:paraId="13C9965C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379A01A4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Biuro Prasowe </w:t>
                      </w: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</w:t>
                      </w:r>
                    </w:p>
                    <w:p w14:paraId="2A3DCF97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2051939F" w14:textId="77777777" w:rsidR="00E1040B" w:rsidRDefault="00AB32B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74990457" w14:textId="77777777" w:rsidR="00E1040B" w:rsidRDefault="00DD123D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>
                        <w:r w:rsidR="00AB32B0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AB32B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5393DFC7" w14:textId="77777777" w:rsidR="00E1040B" w:rsidRDefault="00AB32B0">
      <w:pPr>
        <w:spacing w:after="0" w:line="240" w:lineRule="auto"/>
        <w:rPr>
          <w:rFonts w:ascii="Barlow" w:hAnsi="Barlow" w:cs="Arial"/>
          <w:b/>
          <w:bCs/>
          <w:sz w:val="28"/>
          <w:szCs w:val="28"/>
          <w:lang w:val="pl-PL"/>
        </w:rPr>
      </w:pPr>
      <w:r>
        <w:rPr>
          <w:rFonts w:ascii="Barlow" w:hAnsi="Barlow" w:cs="Arial"/>
          <w:b/>
          <w:bCs/>
          <w:sz w:val="28"/>
          <w:szCs w:val="28"/>
          <w:lang w:val="pl-PL"/>
        </w:rPr>
        <w:t xml:space="preserve">Zrównoważony rozwój ma znaczenie. </w:t>
      </w:r>
      <w:proofErr w:type="spellStart"/>
      <w:r>
        <w:rPr>
          <w:rFonts w:ascii="Barlow" w:hAnsi="Barlow" w:cs="Arial"/>
          <w:b/>
          <w:bCs/>
          <w:sz w:val="28"/>
          <w:szCs w:val="28"/>
          <w:lang w:val="pl-PL"/>
        </w:rPr>
        <w:t>Eagle</w:t>
      </w:r>
      <w:proofErr w:type="spellEnd"/>
      <w:r>
        <w:rPr>
          <w:rFonts w:ascii="Barlow" w:hAnsi="Barlow" w:cs="Arial"/>
          <w:b/>
          <w:bCs/>
          <w:sz w:val="28"/>
          <w:szCs w:val="28"/>
          <w:lang w:val="pl-PL"/>
        </w:rPr>
        <w:t xml:space="preserve"> F1 </w:t>
      </w:r>
      <w:proofErr w:type="spellStart"/>
      <w:r>
        <w:rPr>
          <w:rFonts w:ascii="Barlow" w:hAnsi="Barlow" w:cs="Arial"/>
          <w:b/>
          <w:bCs/>
          <w:sz w:val="28"/>
          <w:szCs w:val="28"/>
          <w:lang w:val="pl-PL"/>
        </w:rPr>
        <w:t>Asymmetric</w:t>
      </w:r>
      <w:proofErr w:type="spellEnd"/>
      <w:r>
        <w:rPr>
          <w:rFonts w:ascii="Barlow" w:hAnsi="Barlow" w:cs="Arial"/>
          <w:b/>
          <w:bCs/>
          <w:sz w:val="28"/>
          <w:szCs w:val="28"/>
          <w:lang w:val="pl-PL"/>
        </w:rPr>
        <w:t xml:space="preserve"> 6 zapewnia osiągi w sposób odpowiedzialny</w:t>
      </w:r>
    </w:p>
    <w:p w14:paraId="6AFCAC0F" w14:textId="77777777" w:rsidR="00E1040B" w:rsidRDefault="00E1040B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7A61A253" w14:textId="77777777" w:rsidR="00E1040B" w:rsidRDefault="00E1040B">
      <w:pPr>
        <w:spacing w:after="0" w:line="240" w:lineRule="auto"/>
        <w:rPr>
          <w:rFonts w:ascii="Barlow" w:hAnsi="Barlow" w:cs="Roboto"/>
          <w:color w:val="212529"/>
          <w:spacing w:val="2"/>
          <w:sz w:val="22"/>
          <w:szCs w:val="22"/>
          <w:lang w:val="pl-PL" w:eastAsia="pl-PL"/>
        </w:rPr>
      </w:pPr>
    </w:p>
    <w:p w14:paraId="0E9D3321" w14:textId="36110657" w:rsidR="00E1040B" w:rsidRDefault="00AB32B0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 xml:space="preserve">Warszawa, </w:t>
      </w:r>
      <w:r w:rsidR="00D00165">
        <w:rPr>
          <w:rFonts w:ascii="Barlow" w:hAnsi="Barlow" w:cs="Arial"/>
          <w:sz w:val="22"/>
          <w:szCs w:val="22"/>
          <w:lang w:val="pl-PL"/>
        </w:rPr>
        <w:t>5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="00D00165">
        <w:rPr>
          <w:rFonts w:ascii="Barlow" w:hAnsi="Barlow" w:cs="Arial"/>
          <w:sz w:val="22"/>
          <w:szCs w:val="22"/>
          <w:lang w:val="pl-PL"/>
        </w:rPr>
        <w:t>maja</w:t>
      </w:r>
      <w:r>
        <w:rPr>
          <w:rFonts w:ascii="Barlow" w:hAnsi="Barlow" w:cs="Arial"/>
          <w:sz w:val="22"/>
          <w:szCs w:val="22"/>
          <w:lang w:val="pl-PL"/>
        </w:rPr>
        <w:t xml:space="preserve"> 2022 r. – </w:t>
      </w:r>
      <w:bookmarkStart w:id="0" w:name="_Hlk102636463"/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sz w:val="22"/>
          <w:szCs w:val="22"/>
          <w:lang w:val="pl-PL"/>
        </w:rPr>
        <w:t>Eagle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>
        <w:rPr>
          <w:rFonts w:ascii="Barlow" w:hAnsi="Barlow"/>
          <w:sz w:val="22"/>
          <w:szCs w:val="22"/>
          <w:lang w:val="pl-PL"/>
        </w:rPr>
        <w:t>Asymmetric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6 jest oponą skoncentrowaną na osiągach. Zastosowane w niej technologie, takie jak </w:t>
      </w:r>
      <w:proofErr w:type="spellStart"/>
      <w:r>
        <w:rPr>
          <w:rFonts w:ascii="Barlow" w:hAnsi="Barlow"/>
          <w:sz w:val="22"/>
          <w:szCs w:val="22"/>
          <w:lang w:val="pl-PL"/>
        </w:rPr>
        <w:t>Dry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sz w:val="22"/>
          <w:szCs w:val="22"/>
          <w:lang w:val="pl-PL"/>
        </w:rPr>
        <w:t>Contact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Plus i Wet </w:t>
      </w:r>
      <w:proofErr w:type="spellStart"/>
      <w:r>
        <w:rPr>
          <w:rFonts w:ascii="Barlow" w:hAnsi="Barlow"/>
          <w:sz w:val="22"/>
          <w:szCs w:val="22"/>
          <w:lang w:val="pl-PL"/>
        </w:rPr>
        <w:t>Braking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Pro, zostały zaprojektowane, aby dać kierowcom samochodów o wysokich osiągach poczucie pewności i kontroli. Rozwiązania te przyczyniają się także do poprawy </w:t>
      </w:r>
      <w:r w:rsidR="00A43AB7">
        <w:rPr>
          <w:rFonts w:ascii="Barlow" w:hAnsi="Barlow"/>
          <w:sz w:val="22"/>
          <w:szCs w:val="22"/>
          <w:lang w:val="pl-PL"/>
        </w:rPr>
        <w:t>kondycji</w:t>
      </w:r>
      <w:r>
        <w:rPr>
          <w:rFonts w:ascii="Barlow" w:hAnsi="Barlow"/>
          <w:sz w:val="22"/>
          <w:szCs w:val="22"/>
          <w:lang w:val="pl-PL"/>
        </w:rPr>
        <w:t xml:space="preserve"> środowiska, ponieważ w najnowszej generacji opon </w:t>
      </w:r>
      <w:proofErr w:type="spellStart"/>
      <w:r>
        <w:rPr>
          <w:rFonts w:ascii="Barlow" w:hAnsi="Barlow"/>
          <w:sz w:val="22"/>
          <w:szCs w:val="22"/>
          <w:lang w:val="pl-PL"/>
        </w:rPr>
        <w:t>Eagle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F1 zastosowano innowacyjne i zrównoważone materiały.</w:t>
      </w:r>
    </w:p>
    <w:bookmarkEnd w:id="0"/>
    <w:p w14:paraId="3FBF3EE6" w14:textId="77777777" w:rsidR="00E1040B" w:rsidRDefault="00AB32B0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„W 2020 r.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postawił sobie ambitny cel, aby do końca dekady stworzyć oponę wykonaną w 100% z materiałów zrównoważonych” - wyjaśnia Philippe </w:t>
      </w:r>
      <w:proofErr w:type="spellStart"/>
      <w:r>
        <w:rPr>
          <w:rFonts w:ascii="Barlow" w:hAnsi="Barlow"/>
          <w:sz w:val="22"/>
          <w:szCs w:val="22"/>
          <w:lang w:val="pl-PL"/>
        </w:rPr>
        <w:t>Schmit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, główny inżynier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. „Naukowcy i inżynierowie pracujący nad oponą </w:t>
      </w:r>
      <w:proofErr w:type="spellStart"/>
      <w:r>
        <w:rPr>
          <w:rFonts w:ascii="Barlow" w:hAnsi="Barlow"/>
          <w:sz w:val="22"/>
          <w:szCs w:val="22"/>
          <w:lang w:val="pl-PL"/>
        </w:rPr>
        <w:t>Eagle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>
        <w:rPr>
          <w:rFonts w:ascii="Barlow" w:hAnsi="Barlow"/>
          <w:sz w:val="22"/>
          <w:szCs w:val="22"/>
          <w:lang w:val="pl-PL"/>
        </w:rPr>
        <w:t>Asymmetric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6 poczynili ogromne postępy w dążeniu do tego celu”.</w:t>
      </w:r>
    </w:p>
    <w:p w14:paraId="26DCC317" w14:textId="6C4AC9DD" w:rsidR="00E1040B" w:rsidRDefault="00AB32B0">
      <w:pPr>
        <w:rPr>
          <w:rFonts w:ascii="Barlow" w:hAnsi="Barlow"/>
          <w:sz w:val="22"/>
          <w:szCs w:val="22"/>
          <w:lang w:val="pl-PL"/>
        </w:rPr>
      </w:pPr>
      <w:proofErr w:type="spellStart"/>
      <w:r>
        <w:rPr>
          <w:rFonts w:ascii="Barlow" w:hAnsi="Barlow"/>
          <w:sz w:val="22"/>
          <w:szCs w:val="22"/>
          <w:lang w:val="pl-PL"/>
        </w:rPr>
        <w:t>Schmit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ma ogromne doświadczenie w opracowywaniu materiałów dla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>. W swojej karierze zajmował się badaniami chemicznymi, tworzeniem mieszanek i inżynierią materiałową, kierując zespołem 20 ekspertów, którzy pracowali nad surowcami do produkcji nowej opony. „Zespół jest podzielony w taki sposób, że połowa zajmuje się surowcami, a druga połowa wzmocnieniami, czy to stalowymi, czy organicznymi. Główną różnic</w:t>
      </w:r>
      <w:r w:rsidR="00A00B4F">
        <w:rPr>
          <w:rFonts w:ascii="Barlow" w:hAnsi="Barlow"/>
          <w:sz w:val="22"/>
          <w:szCs w:val="22"/>
          <w:lang w:val="pl-PL"/>
        </w:rPr>
        <w:t>ę</w:t>
      </w:r>
      <w:r>
        <w:rPr>
          <w:rFonts w:ascii="Barlow" w:hAnsi="Barlow"/>
          <w:sz w:val="22"/>
          <w:szCs w:val="22"/>
          <w:lang w:val="pl-PL"/>
        </w:rPr>
        <w:t xml:space="preserve"> między oponą </w:t>
      </w:r>
      <w:proofErr w:type="spellStart"/>
      <w:r>
        <w:rPr>
          <w:rFonts w:ascii="Barlow" w:hAnsi="Barlow"/>
          <w:sz w:val="22"/>
          <w:szCs w:val="22"/>
          <w:lang w:val="pl-PL"/>
        </w:rPr>
        <w:t>Eagle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>
        <w:rPr>
          <w:rFonts w:ascii="Barlow" w:hAnsi="Barlow"/>
          <w:sz w:val="22"/>
          <w:szCs w:val="22"/>
          <w:lang w:val="pl-PL"/>
        </w:rPr>
        <w:t>Asymmetric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6 a</w:t>
      </w:r>
      <w:r w:rsidR="00625009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>poprzedni</w:t>
      </w:r>
      <w:r w:rsidR="00625009">
        <w:rPr>
          <w:rFonts w:ascii="Barlow" w:hAnsi="Barlow"/>
          <w:sz w:val="22"/>
          <w:szCs w:val="22"/>
          <w:lang w:val="pl-PL"/>
        </w:rPr>
        <w:t>m modelem</w:t>
      </w:r>
      <w:r>
        <w:rPr>
          <w:rFonts w:ascii="Barlow" w:hAnsi="Barlow"/>
          <w:sz w:val="22"/>
          <w:szCs w:val="22"/>
          <w:lang w:val="pl-PL"/>
        </w:rPr>
        <w:t xml:space="preserve"> s</w:t>
      </w:r>
      <w:r w:rsidR="000F0A5E">
        <w:rPr>
          <w:rFonts w:ascii="Barlow" w:hAnsi="Barlow"/>
          <w:sz w:val="22"/>
          <w:szCs w:val="22"/>
          <w:lang w:val="pl-PL"/>
        </w:rPr>
        <w:t>tanowią</w:t>
      </w:r>
      <w:r>
        <w:rPr>
          <w:rFonts w:ascii="Barlow" w:hAnsi="Barlow"/>
          <w:sz w:val="22"/>
          <w:szCs w:val="22"/>
          <w:lang w:val="pl-PL"/>
        </w:rPr>
        <w:t xml:space="preserve"> nowe zaawansowane żywice trakcyjne, które zapewniają imponujące osiągi w technologii Wet </w:t>
      </w:r>
      <w:proofErr w:type="spellStart"/>
      <w:r>
        <w:rPr>
          <w:rFonts w:ascii="Barlow" w:hAnsi="Barlow"/>
          <w:sz w:val="22"/>
          <w:szCs w:val="22"/>
          <w:lang w:val="pl-PL"/>
        </w:rPr>
        <w:t>Braking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Pro. Nasz zespół jest dumny z tego, że są to materiały zrównoważone” – wyjaśni</w:t>
      </w:r>
      <w:r w:rsidR="00B57178">
        <w:rPr>
          <w:rFonts w:ascii="Barlow" w:hAnsi="Barlow"/>
          <w:sz w:val="22"/>
          <w:szCs w:val="22"/>
          <w:lang w:val="pl-PL"/>
        </w:rPr>
        <w:t>ł</w:t>
      </w:r>
      <w:r>
        <w:rPr>
          <w:rFonts w:ascii="Barlow" w:hAnsi="Barlow"/>
          <w:sz w:val="22"/>
          <w:szCs w:val="22"/>
          <w:lang w:val="pl-PL"/>
        </w:rPr>
        <w:t>.</w:t>
      </w:r>
    </w:p>
    <w:p w14:paraId="7E351268" w14:textId="77777777" w:rsidR="00E1040B" w:rsidRDefault="00AB32B0">
      <w:pPr>
        <w:rPr>
          <w:rFonts w:ascii="Barlow" w:hAnsi="Barlow"/>
          <w:sz w:val="22"/>
          <w:szCs w:val="22"/>
          <w:lang w:val="pl-PL"/>
        </w:rPr>
      </w:pP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potraktował prace nad surowcami do opony </w:t>
      </w:r>
      <w:proofErr w:type="spellStart"/>
      <w:r>
        <w:rPr>
          <w:rFonts w:ascii="Barlow" w:hAnsi="Barlow"/>
          <w:sz w:val="22"/>
          <w:szCs w:val="22"/>
          <w:lang w:val="pl-PL"/>
        </w:rPr>
        <w:t>Eagle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>
        <w:rPr>
          <w:rFonts w:ascii="Barlow" w:hAnsi="Barlow"/>
          <w:sz w:val="22"/>
          <w:szCs w:val="22"/>
          <w:lang w:val="pl-PL"/>
        </w:rPr>
        <w:t>Asymmetric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6 jako projekt globalny, a celem jest opracowanie żywicy, która będzie mogła być stosowana w przyszłych produktach UHP firmy. </w:t>
      </w:r>
    </w:p>
    <w:p w14:paraId="551023CE" w14:textId="42E883A3" w:rsidR="00E1040B" w:rsidRDefault="00AB32B0">
      <w:pPr>
        <w:rPr>
          <w:rFonts w:ascii="Barlow" w:hAnsi="Barlow"/>
          <w:sz w:val="22"/>
          <w:szCs w:val="22"/>
          <w:lang w:val="pl-PL"/>
        </w:rPr>
      </w:pPr>
      <w:proofErr w:type="spellStart"/>
      <w:r>
        <w:rPr>
          <w:rFonts w:ascii="Barlow" w:hAnsi="Barlow"/>
          <w:sz w:val="22"/>
          <w:szCs w:val="22"/>
          <w:lang w:val="pl-PL"/>
        </w:rPr>
        <w:t>Schmit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dodaje: „Naszym zadaniem było stworzenie żywicy, która poprawiłaby trakcję i osiągi na mokrej nawierzchni w porównaniu z poprzednim modelem, a</w:t>
      </w:r>
      <w:r w:rsidR="002A719B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>jednocześnie spełni</w:t>
      </w:r>
      <w:r w:rsidR="00661B50">
        <w:rPr>
          <w:rFonts w:ascii="Barlow" w:hAnsi="Barlow"/>
          <w:sz w:val="22"/>
          <w:szCs w:val="22"/>
          <w:lang w:val="pl-PL"/>
        </w:rPr>
        <w:t>a</w:t>
      </w:r>
      <w:r>
        <w:rPr>
          <w:rFonts w:ascii="Barlow" w:hAnsi="Barlow"/>
          <w:sz w:val="22"/>
          <w:szCs w:val="22"/>
          <w:lang w:val="pl-PL"/>
        </w:rPr>
        <w:t xml:space="preserve">łaby nasze korporacyjne cele w zakresie zrównoważonego rozwoju. Przeszliśmy z żywic na bazie ropy naftowej na żywice </w:t>
      </w:r>
      <w:proofErr w:type="spellStart"/>
      <w:r>
        <w:rPr>
          <w:rFonts w:ascii="Barlow" w:hAnsi="Barlow"/>
          <w:sz w:val="22"/>
          <w:szCs w:val="22"/>
          <w:lang w:val="pl-PL"/>
        </w:rPr>
        <w:t>bio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. Są one oparte na ściekach z przemysłu papierniczego. Podstawę dla nowego typu żywicy stanowi specyficzny proces oczyszczania wody stosowany w branży papierniczej. Opiera się to na niedawnym wyróżnieniu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, przyznanym przez luksemburską federację przedsiębiorców (FEDIL) w kategorii „Proces” za żywicę trakcyjną. Stwierdziliśmy, że zastosowanie większej liczby takich żywic znacznie </w:t>
      </w:r>
      <w:r>
        <w:rPr>
          <w:rFonts w:ascii="Barlow" w:hAnsi="Barlow"/>
          <w:sz w:val="22"/>
          <w:szCs w:val="22"/>
          <w:lang w:val="pl-PL"/>
        </w:rPr>
        <w:lastRenderedPageBreak/>
        <w:t>poprawia osiągi, zwłaszcza na mokrej nawierzchni bez wpływu na opory toczenia i</w:t>
      </w:r>
      <w:r w:rsidR="00B12F8D">
        <w:rPr>
          <w:rFonts w:ascii="Barlow" w:hAnsi="Barlow"/>
          <w:sz w:val="22"/>
          <w:szCs w:val="22"/>
          <w:lang w:val="pl-PL"/>
        </w:rPr>
        <w:t> </w:t>
      </w:r>
      <w:r>
        <w:rPr>
          <w:rFonts w:ascii="Barlow" w:hAnsi="Barlow"/>
          <w:sz w:val="22"/>
          <w:szCs w:val="22"/>
          <w:lang w:val="pl-PL"/>
        </w:rPr>
        <w:t xml:space="preserve">zużycie”. </w:t>
      </w:r>
    </w:p>
    <w:p w14:paraId="673A71C5" w14:textId="76F83D74" w:rsidR="00E1040B" w:rsidRDefault="00AB32B0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W ramach dążenia do stworzenia w pełni ekologicznej opony, </w:t>
      </w:r>
      <w:r w:rsidR="00045174">
        <w:rPr>
          <w:rFonts w:ascii="Barlow" w:hAnsi="Barlow"/>
          <w:sz w:val="22"/>
          <w:szCs w:val="22"/>
          <w:lang w:val="pl-PL"/>
        </w:rPr>
        <w:t xml:space="preserve">bieżnik opony </w:t>
      </w:r>
      <w:proofErr w:type="spellStart"/>
      <w:r>
        <w:rPr>
          <w:rFonts w:ascii="Barlow" w:hAnsi="Barlow"/>
          <w:sz w:val="22"/>
          <w:szCs w:val="22"/>
          <w:lang w:val="pl-PL"/>
        </w:rPr>
        <w:t>Goodyear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sz w:val="22"/>
          <w:szCs w:val="22"/>
          <w:lang w:val="pl-PL"/>
        </w:rPr>
        <w:t>Eagle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F1 </w:t>
      </w:r>
      <w:proofErr w:type="spellStart"/>
      <w:r>
        <w:rPr>
          <w:rFonts w:ascii="Barlow" w:hAnsi="Barlow"/>
          <w:sz w:val="22"/>
          <w:szCs w:val="22"/>
          <w:lang w:val="pl-PL"/>
        </w:rPr>
        <w:t>Asymmetric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6 zawiera trzy razy więcej </w:t>
      </w:r>
      <w:proofErr w:type="spellStart"/>
      <w:r>
        <w:rPr>
          <w:rFonts w:ascii="Barlow" w:hAnsi="Barlow"/>
          <w:sz w:val="22"/>
          <w:szCs w:val="22"/>
          <w:lang w:val="pl-PL"/>
        </w:rPr>
        <w:t>bio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-żywic i dwa razy więcej innych zrównoważonych materiałów niż poprzedni model. </w:t>
      </w:r>
    </w:p>
    <w:p w14:paraId="482B8DE6" w14:textId="462CFBCA" w:rsidR="00E1040B" w:rsidRDefault="00AB32B0">
      <w:pPr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Więcej informacji o strategii </w:t>
      </w:r>
      <w:proofErr w:type="spellStart"/>
      <w:r>
        <w:rPr>
          <w:rFonts w:ascii="Barlow" w:hAnsi="Barlow"/>
          <w:sz w:val="22"/>
          <w:szCs w:val="22"/>
          <w:lang w:val="pl-PL"/>
        </w:rPr>
        <w:t>Goody</w:t>
      </w:r>
      <w:r w:rsidR="00D00165">
        <w:rPr>
          <w:rFonts w:ascii="Barlow" w:hAnsi="Barlow"/>
          <w:sz w:val="22"/>
          <w:szCs w:val="22"/>
          <w:lang w:val="pl-PL"/>
        </w:rPr>
        <w:t>e</w:t>
      </w:r>
      <w:r>
        <w:rPr>
          <w:rFonts w:ascii="Barlow" w:hAnsi="Barlow"/>
          <w:sz w:val="22"/>
          <w:szCs w:val="22"/>
          <w:lang w:val="pl-PL"/>
        </w:rPr>
        <w:t>ar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r w:rsidR="008B54FB">
        <w:rPr>
          <w:rFonts w:ascii="Barlow" w:hAnsi="Barlow"/>
          <w:sz w:val="22"/>
          <w:szCs w:val="22"/>
          <w:lang w:val="pl-PL"/>
        </w:rPr>
        <w:t>„</w:t>
      </w:r>
      <w:proofErr w:type="spellStart"/>
      <w:r>
        <w:rPr>
          <w:rFonts w:ascii="Barlow" w:hAnsi="Barlow"/>
          <w:sz w:val="22"/>
          <w:szCs w:val="22"/>
          <w:lang w:val="pl-PL"/>
        </w:rPr>
        <w:t>Better</w:t>
      </w:r>
      <w:proofErr w:type="spellEnd"/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sz w:val="22"/>
          <w:szCs w:val="22"/>
          <w:lang w:val="pl-PL"/>
        </w:rPr>
        <w:t>Future</w:t>
      </w:r>
      <w:proofErr w:type="spellEnd"/>
      <w:r w:rsidR="008B54FB">
        <w:rPr>
          <w:rFonts w:ascii="Barlow" w:hAnsi="Barlow"/>
          <w:sz w:val="22"/>
          <w:szCs w:val="22"/>
          <w:lang w:val="pl-PL"/>
        </w:rPr>
        <w:t>”</w:t>
      </w:r>
      <w:r>
        <w:rPr>
          <w:rFonts w:ascii="Barlow" w:hAnsi="Barlow"/>
          <w:sz w:val="22"/>
          <w:szCs w:val="22"/>
          <w:lang w:val="pl-PL"/>
        </w:rPr>
        <w:t xml:space="preserve"> można znaleźć </w:t>
      </w:r>
      <w:hyperlink r:id="rId15">
        <w:r>
          <w:rPr>
            <w:rStyle w:val="Hipercze"/>
            <w:rFonts w:ascii="Barlow" w:hAnsi="Barlow"/>
            <w:sz w:val="22"/>
            <w:szCs w:val="22"/>
            <w:lang w:val="pl-PL"/>
          </w:rPr>
          <w:t>tutaj</w:t>
        </w:r>
      </w:hyperlink>
      <w:r>
        <w:rPr>
          <w:rFonts w:ascii="Barlow" w:hAnsi="Barlow"/>
          <w:sz w:val="22"/>
          <w:szCs w:val="22"/>
          <w:lang w:val="pl-PL"/>
        </w:rPr>
        <w:t>.</w:t>
      </w:r>
    </w:p>
    <w:p w14:paraId="49EF89A5" w14:textId="77777777" w:rsidR="00E1040B" w:rsidRDefault="00AB32B0">
      <w:pPr>
        <w:rPr>
          <w:rFonts w:ascii="Barlow" w:hAnsi="Barlow" w:cs="Arial"/>
          <w:sz w:val="22"/>
          <w:szCs w:val="22"/>
          <w:lang w:val="pl-PL"/>
        </w:rPr>
      </w:pPr>
      <w:proofErr w:type="spellStart"/>
      <w:r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58057A9" w14:textId="77777777" w:rsidR="00E1040B" w:rsidRDefault="00AB32B0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72 000 osób i wytwarza swoje produkty w 57 zakładach zlokalizowanych w 23 krajach na świecie. Posiada dwa Centra Innowacji w Akron (Stany Zjednoczone) i Colmar-Berg (Luksemburg), które dostarczają najnowocześniejszych rozwiązań w zakresie produktów i usług, będących wyznacznikiem standardów i technologii w przemyśle. Więcej informacji na temat </w:t>
      </w:r>
      <w:proofErr w:type="spellStart"/>
      <w:r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>
        <w:rPr>
          <w:rFonts w:ascii="Barlow" w:hAnsi="Barlow" w:cs="Arial"/>
          <w:sz w:val="22"/>
          <w:szCs w:val="22"/>
          <w:lang w:val="pl-PL"/>
        </w:rPr>
        <w:t xml:space="preserve"> i produktów firmy znajduje się na stronie </w:t>
      </w:r>
      <w:hyperlink r:id="rId16">
        <w:r>
          <w:rPr>
            <w:rStyle w:val="Hipercze"/>
            <w:rFonts w:ascii="Barlow" w:hAnsi="Barlow"/>
            <w:sz w:val="22"/>
            <w:szCs w:val="22"/>
            <w:lang w:val="pl-PL"/>
          </w:rPr>
          <w:t>https://news.goodyear.eu/pl-pl/</w:t>
        </w:r>
      </w:hyperlink>
      <w:r>
        <w:rPr>
          <w:rFonts w:ascii="Barlow" w:hAnsi="Barlow"/>
          <w:sz w:val="22"/>
          <w:szCs w:val="22"/>
          <w:lang w:val="pl-PL"/>
        </w:rPr>
        <w:t>.</w:t>
      </w:r>
    </w:p>
    <w:sectPr w:rsidR="00E1040B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701" w:right="1134" w:bottom="1077" w:left="3345" w:header="1151" w:footer="0" w:gutter="0"/>
      <w:pgNumType w:start="1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01477" w14:textId="77777777" w:rsidR="005A6F27" w:rsidRDefault="005A6F27">
      <w:pPr>
        <w:spacing w:after="0" w:line="240" w:lineRule="auto"/>
      </w:pPr>
      <w:r>
        <w:separator/>
      </w:r>
    </w:p>
  </w:endnote>
  <w:endnote w:type="continuationSeparator" w:id="0">
    <w:p w14:paraId="5AE47BA6" w14:textId="77777777" w:rsidR="005A6F27" w:rsidRDefault="005A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1"/>
    <w:family w:val="roman"/>
    <w:pitch w:val="variable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A2D8" w14:textId="77777777" w:rsidR="00E1040B" w:rsidRDefault="00AB32B0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25EED721" wp14:editId="56BFDB36">
              <wp:simplePos x="0" y="0"/>
              <wp:positionH relativeFrom="page">
                <wp:posOffset>382270</wp:posOffset>
              </wp:positionH>
              <wp:positionV relativeFrom="paragraph">
                <wp:posOffset>-348615</wp:posOffset>
              </wp:positionV>
              <wp:extent cx="191135" cy="186055"/>
              <wp:effectExtent l="0" t="0" r="0" b="0"/>
              <wp:wrapNone/>
              <wp:docPr id="5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135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C83D67B" w14:textId="77777777" w:rsidR="00E1040B" w:rsidRDefault="00AB32B0">
                          <w:pPr>
                            <w:pStyle w:val="Stopka"/>
                            <w:jc w:val="right"/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ED721"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left:0;text-align:left;margin-left:30.1pt;margin-top:-27.45pt;width:15.05pt;height:14.6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" o:allowincell="f" stroked="f">
              <v:fill opacity="0"/>
              <v:textbox style="mso-fit-shape-to-text:t" inset="0,0,0,0">
                <w:txbxContent>
                  <w:p w14:paraId="1C83D67B" w14:textId="77777777" w:rsidR="00E1040B" w:rsidRDefault="00AB32B0">
                    <w:pPr>
                      <w:pStyle w:val="Stopka"/>
                      <w:jc w:val="right"/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</w:pP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4A43" w14:textId="77777777" w:rsidR="00E1040B" w:rsidRDefault="00AB32B0"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0" allowOverlap="1" wp14:anchorId="25C9CE50" wp14:editId="49FCA795">
              <wp:simplePos x="0" y="0"/>
              <wp:positionH relativeFrom="page">
                <wp:posOffset>394970</wp:posOffset>
              </wp:positionH>
              <wp:positionV relativeFrom="paragraph">
                <wp:posOffset>191770</wp:posOffset>
              </wp:positionV>
              <wp:extent cx="191770" cy="186055"/>
              <wp:effectExtent l="0" t="0" r="0" b="0"/>
              <wp:wrapTopAndBottom/>
              <wp:docPr id="6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97EB914" w14:textId="77777777" w:rsidR="00E1040B" w:rsidRDefault="00AB32B0">
                          <w:pPr>
                            <w:pStyle w:val="Stopka"/>
                            <w:jc w:val="right"/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erstrony"/>
                              <w:b/>
                              <w:color w:val="004E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9CE50" id="_x0000_t202" coordsize="21600,21600" o:spt="202" path="m,l,21600r21600,l21600,xe">
              <v:stroke joinstyle="miter"/>
              <v:path gradientshapeok="t" o:connecttype="rect"/>
            </v:shapetype>
            <v:shape id="Frame3" o:spid="_x0000_s1028" type="#_x0000_t202" style="position:absolute;left:0;text-align:left;margin-left:31.1pt;margin-top:15.1pt;width:15.1pt;height:14.65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" o:allowincell="f" stroked="f">
              <v:fill opacity="0"/>
              <v:textbox style="mso-fit-shape-to-text:t" inset="0,0,0,0">
                <w:txbxContent>
                  <w:p w14:paraId="797EB914" w14:textId="77777777" w:rsidR="00E1040B" w:rsidRDefault="00AB32B0">
                    <w:pPr>
                      <w:pStyle w:val="Stopka"/>
                      <w:jc w:val="right"/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</w:pP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umerstrony"/>
                        <w:b/>
                        <w:color w:val="004E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21A0EFB1" w14:textId="77777777" w:rsidR="00E1040B" w:rsidRDefault="00E10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E66F" w14:textId="77777777" w:rsidR="005A6F27" w:rsidRDefault="005A6F27">
      <w:pPr>
        <w:spacing w:after="0" w:line="240" w:lineRule="auto"/>
      </w:pPr>
      <w:r>
        <w:separator/>
      </w:r>
    </w:p>
  </w:footnote>
  <w:footnote w:type="continuationSeparator" w:id="0">
    <w:p w14:paraId="6C7C8818" w14:textId="77777777" w:rsidR="005A6F27" w:rsidRDefault="005A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7C7F" w14:textId="77777777" w:rsidR="00E1040B" w:rsidRDefault="00AB32B0">
    <w:r>
      <w:rPr>
        <w:noProof/>
      </w:rPr>
      <w:drawing>
        <wp:anchor distT="0" distB="0" distL="0" distR="0" simplePos="0" relativeHeight="3" behindDoc="1" locked="0" layoutInCell="0" allowOverlap="1" wp14:anchorId="2A7B04B9" wp14:editId="4C70FEE1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718B" w14:textId="77777777" w:rsidR="00E1040B" w:rsidRDefault="00AB32B0">
    <w:r>
      <w:rPr>
        <w:noProof/>
      </w:rPr>
      <w:drawing>
        <wp:anchor distT="0" distB="0" distL="0" distR="0" simplePos="0" relativeHeight="2" behindDoc="1" locked="0" layoutInCell="0" allowOverlap="1" wp14:anchorId="194998BC" wp14:editId="3775304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1F9040" w14:textId="77777777" w:rsidR="00E1040B" w:rsidRDefault="00E104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33E"/>
    <w:multiLevelType w:val="multilevel"/>
    <w:tmpl w:val="123E3A42"/>
    <w:lvl w:ilvl="0">
      <w:start w:val="1"/>
      <w:numFmt w:val="bullet"/>
      <w:lvlText w:val="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i w:val="0"/>
        <w:color w:val="FEDA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E75A2"/>
    <w:multiLevelType w:val="multilevel"/>
    <w:tmpl w:val="1A381B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8F0A06"/>
    <w:multiLevelType w:val="multilevel"/>
    <w:tmpl w:val="50D68D72"/>
    <w:lvl w:ilvl="0">
      <w:start w:val="1"/>
      <w:numFmt w:val="bullet"/>
      <w:lvlText w:val="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i w:val="0"/>
        <w:color w:val="FEDA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242D96"/>
    <w:multiLevelType w:val="multilevel"/>
    <w:tmpl w:val="208E4FC2"/>
    <w:lvl w:ilvl="0">
      <w:start w:val="1"/>
      <w:numFmt w:val="bullet"/>
      <w:lvlText w:val="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i w:val="0"/>
        <w:color w:val="FEDA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6" w:hanging="360"/>
      </w:pPr>
      <w:rPr>
        <w:rFonts w:ascii="Wingdings" w:hAnsi="Wingdings" w:cs="Wingdings" w:hint="default"/>
      </w:rPr>
    </w:lvl>
  </w:abstractNum>
  <w:num w:numId="1" w16cid:durableId="1205485119">
    <w:abstractNumId w:val="0"/>
  </w:num>
  <w:num w:numId="2" w16cid:durableId="799611414">
    <w:abstractNumId w:val="2"/>
  </w:num>
  <w:num w:numId="3" w16cid:durableId="1410080265">
    <w:abstractNumId w:val="3"/>
  </w:num>
  <w:num w:numId="4" w16cid:durableId="72464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0B"/>
    <w:rsid w:val="00012819"/>
    <w:rsid w:val="00045174"/>
    <w:rsid w:val="00091850"/>
    <w:rsid w:val="000C06D1"/>
    <w:rsid w:val="000F0A5E"/>
    <w:rsid w:val="002A719B"/>
    <w:rsid w:val="00320F0F"/>
    <w:rsid w:val="005A6F27"/>
    <w:rsid w:val="00625009"/>
    <w:rsid w:val="00661B50"/>
    <w:rsid w:val="006E7981"/>
    <w:rsid w:val="008B54FB"/>
    <w:rsid w:val="00A00B4F"/>
    <w:rsid w:val="00A43AB7"/>
    <w:rsid w:val="00AB32B0"/>
    <w:rsid w:val="00B12F8D"/>
    <w:rsid w:val="00B57178"/>
    <w:rsid w:val="00CB21DC"/>
    <w:rsid w:val="00D00165"/>
    <w:rsid w:val="00D258D0"/>
    <w:rsid w:val="00E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9785"/>
  <w15:docId w15:val="{EC380040-BA44-4A6B-81C9-FCBF5F43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F40BC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382A02"/>
    <w:rPr>
      <w:smallCap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82A02"/>
    <w:rPr>
      <w:smallCaps/>
      <w:spacing w:val="5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82A02"/>
    <w:rPr>
      <w:smallCaps/>
      <w:spacing w:val="10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382A02"/>
  </w:style>
  <w:style w:type="character" w:styleId="Pogrubienie">
    <w:name w:val="Strong"/>
    <w:uiPriority w:val="22"/>
    <w:qFormat/>
    <w:rsid w:val="00382A02"/>
    <w:rPr>
      <w:b/>
      <w:color w:val="C0504D" w:themeColor="accent2"/>
    </w:rPr>
  </w:style>
  <w:style w:type="character" w:styleId="Uwydatnienie">
    <w:name w:val="Emphasis"/>
    <w:uiPriority w:val="20"/>
    <w:qFormat/>
    <w:rsid w:val="00382A02"/>
    <w:rPr>
      <w:b/>
      <w:i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382A02"/>
  </w:style>
  <w:style w:type="character" w:customStyle="1" w:styleId="CytatZnak">
    <w:name w:val="Cytat Znak"/>
    <w:basedOn w:val="Domylnaczcionkaakapitu"/>
    <w:link w:val="Cytat"/>
    <w:uiPriority w:val="29"/>
    <w:qFormat/>
    <w:rsid w:val="00382A02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382A02"/>
    <w:rPr>
      <w:b/>
      <w:i/>
      <w:color w:val="FFFFFF" w:themeColor="background1"/>
      <w:shd w:val="clear" w:color="auto" w:fill="C0504D"/>
    </w:rPr>
  </w:style>
  <w:style w:type="character" w:styleId="Wyrnienieintensywne">
    <w:name w:val="Intense Emphasis"/>
    <w:uiPriority w:val="21"/>
    <w:qFormat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382A02"/>
    <w:rPr>
      <w:b/>
    </w:rPr>
  </w:style>
  <w:style w:type="character" w:styleId="Odwoanieintensywne">
    <w:name w:val="Intense Reference"/>
    <w:uiPriority w:val="32"/>
    <w:qFormat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E07A0"/>
  </w:style>
  <w:style w:type="character" w:customStyle="1" w:styleId="apple-converted-space">
    <w:name w:val="apple-converted-space"/>
    <w:basedOn w:val="Domylnaczcionkaakapitu"/>
    <w:qFormat/>
    <w:rsid w:val="00354CAB"/>
  </w:style>
  <w:style w:type="character" w:customStyle="1" w:styleId="s2">
    <w:name w:val="s2"/>
    <w:basedOn w:val="Domylnaczcionkaakapitu"/>
    <w:qFormat/>
    <w:rsid w:val="00354CAB"/>
    <w:rPr>
      <w:rFonts w:ascii="Conduit ITC Light" w:hAnsi="Conduit ITC Light"/>
      <w:sz w:val="15"/>
      <w:szCs w:val="15"/>
    </w:rPr>
  </w:style>
  <w:style w:type="character" w:customStyle="1" w:styleId="s3">
    <w:name w:val="s3"/>
    <w:basedOn w:val="Domylnaczcionkaakapitu"/>
    <w:qFormat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qFormat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536C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C048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40B66"/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40B6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Tekstblokowy">
    <w:name w:val="Block Text"/>
    <w:basedOn w:val="Normalny"/>
    <w:uiPriority w:val="3"/>
    <w:unhideWhenUsed/>
    <w:qFormat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paragraph" w:customStyle="1" w:styleId="Subhead">
    <w:name w:val="Subhead"/>
    <w:basedOn w:val="Normalny"/>
    <w:qFormat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qFormat/>
    <w:rsid w:val="00E93DFC"/>
    <w:pPr>
      <w:spacing w:beforeAutospacing="1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1">
    <w:name w:val="p1"/>
    <w:basedOn w:val="Normalny"/>
    <w:qFormat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paragraph" w:styleId="Bezodstpw">
    <w:name w:val="No Spacing"/>
    <w:basedOn w:val="Normalny"/>
    <w:link w:val="BezodstpwZnak"/>
    <w:uiPriority w:val="1"/>
    <w:qFormat/>
    <w:rsid w:val="00382A0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qFormat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qFormat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qFormat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qFormat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C048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paragraph" w:styleId="Poprawka">
    <w:name w:val="Revision"/>
    <w:uiPriority w:val="99"/>
    <w:semiHidden/>
    <w:qFormat/>
    <w:rsid w:val="00D52CF7"/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63530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orporate.goodyear.com/us/en/responsibility/sustainable-sourcing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dc:description/>
  <cp:lastModifiedBy>Marlena Garucka</cp:lastModifiedBy>
  <cp:revision>2</cp:revision>
  <cp:lastPrinted>2020-05-11T21:22:00Z</cp:lastPrinted>
  <dcterms:created xsi:type="dcterms:W3CDTF">2022-05-05T07:57:00Z</dcterms:created>
  <dcterms:modified xsi:type="dcterms:W3CDTF">2022-05-05T07:57:00Z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TF10002065</vt:lpwstr>
  </property>
  <property fmtid="{D5CDD505-2E9C-101B-9397-08002B2CF9AE}" pid="3" name="ContentTypeId">
    <vt:lpwstr>0x01010011CFA5D3BC266540A82314E905BB7762</vt:lpwstr>
  </property>
</Properties>
</file>